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lang w:val="en-US" w:eastAsia="zh-CN"/>
        </w:rPr>
      </w:pPr>
    </w:p>
    <w:p>
      <w:pPr>
        <w:pStyle w:val="2"/>
        <w:bidi w:val="0"/>
        <w:rPr>
          <w:rFonts w:hint="default"/>
          <w:lang w:val="en-US" w:eastAsia="zh-CN"/>
        </w:rPr>
      </w:pPr>
      <w:r>
        <w:rPr>
          <w:lang w:val="en-US" w:eastAsia="zh-CN"/>
        </w:rPr>
        <w:t>新的文化使命：</w:t>
      </w:r>
      <w:r>
        <w:rPr>
          <w:rFonts w:hint="default"/>
          <w:lang w:val="en-US" w:eastAsia="zh-CN"/>
        </w:rPr>
        <w:t>主流媒体担当的实践与思考</w:t>
      </w:r>
    </w:p>
    <w:p>
      <w:pPr>
        <w:ind w:left="0" w:leftChars="0" w:firstLine="0" w:firstLineChars="0"/>
        <w:jc w:val="center"/>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文/葛莱</w:t>
      </w:r>
    </w:p>
    <w:p>
      <w:pPr>
        <w:rPr>
          <w:sz w:val="32"/>
          <w:szCs w:val="32"/>
          <w:lang w:val="en-US" w:eastAsia="zh-CN"/>
        </w:rPr>
      </w:pPr>
    </w:p>
    <w:p>
      <w:pPr>
        <w:rPr>
          <w:rFonts w:hint="default"/>
          <w:sz w:val="32"/>
          <w:szCs w:val="32"/>
          <w:lang w:val="en-US" w:eastAsia="zh-CN"/>
        </w:rPr>
      </w:pPr>
      <w:r>
        <w:rPr>
          <w:sz w:val="32"/>
          <w:szCs w:val="32"/>
          <w:lang w:val="en-US" w:eastAsia="zh-CN"/>
        </w:rPr>
        <w:t>习近平总书记在文化传承发展座谈会上强调：“在新的</w:t>
      </w:r>
      <w:r>
        <w:rPr>
          <w:rFonts w:hint="default"/>
          <w:sz w:val="32"/>
          <w:szCs w:val="32"/>
          <w:lang w:val="en-US" w:eastAsia="zh-CN"/>
        </w:rPr>
        <w:t>起点上继续推动文化繁荣、建设文化强国、建设中华民族现代文明，是我们在新时代新的文化使命。”作为主流媒体，我们应当以担负新的文化使命为己任，努力在推动文化高质量发展中、在创造属于我们这个时代的新文化的生动实践中展现新作为。</w:t>
      </w:r>
    </w:p>
    <w:p>
      <w:pPr>
        <w:keepNext w:val="0"/>
        <w:keepLines w:val="0"/>
        <w:pageBreakBefore w:val="0"/>
        <w:widowControl w:val="0"/>
        <w:kinsoku/>
        <w:wordWrap/>
        <w:overflowPunct/>
        <w:topLinePunct w:val="0"/>
        <w:autoSpaceDE/>
        <w:autoSpaceDN/>
        <w:bidi w:val="0"/>
        <w:adjustRightInd/>
        <w:snapToGrid/>
        <w:spacing w:before="157" w:beforeLines="50" w:after="157" w:afterLines="5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深耕精品，做品牌内容创制者</w:t>
      </w:r>
    </w:p>
    <w:p>
      <w:pPr>
        <w:rPr>
          <w:rFonts w:hint="default"/>
          <w:sz w:val="32"/>
          <w:szCs w:val="32"/>
          <w:lang w:val="en-US" w:eastAsia="zh-CN"/>
        </w:rPr>
      </w:pPr>
      <w:r>
        <w:rPr>
          <w:rFonts w:hint="default"/>
          <w:sz w:val="32"/>
          <w:szCs w:val="32"/>
          <w:lang w:val="en-US" w:eastAsia="zh-CN"/>
        </w:rPr>
        <w:t>广电媒体作为高质量视听内容产品的主要提供者，是繁荣社会主义文化事业的中坚力量。近年来，江苏省广播电视总台（简称“江苏台”）坚持内容为王，特别是坚持优质内容为王，持续推出众多影响广泛的新闻、综艺、影视剧、纪录片等，构建起较为强大的品牌内容矩阵。</w:t>
      </w:r>
    </w:p>
    <w:p>
      <w:pPr>
        <w:rPr>
          <w:rFonts w:hint="default"/>
          <w:sz w:val="32"/>
          <w:szCs w:val="32"/>
          <w:lang w:val="en-US" w:eastAsia="zh-CN"/>
        </w:rPr>
      </w:pPr>
      <w:r>
        <w:rPr>
          <w:rFonts w:hint="default" w:ascii="楷体_GB2312" w:hAnsi="楷体_GB2312" w:eastAsia="楷体_GB2312" w:cs="楷体_GB2312"/>
          <w:sz w:val="32"/>
          <w:szCs w:val="32"/>
          <w:lang w:val="en-US" w:eastAsia="zh-CN"/>
        </w:rPr>
        <w:t>一是着力让党的创新理论传播更鲜活、更深入。</w:t>
      </w:r>
      <w:r>
        <w:rPr>
          <w:rFonts w:hint="default"/>
          <w:sz w:val="32"/>
          <w:szCs w:val="32"/>
          <w:lang w:val="en-US" w:eastAsia="zh-CN"/>
        </w:rPr>
        <w:t>江苏台始终把理论传播工作放在突出位置，打造了理论访谈品牌栏目《时代问答》，推出了《马克思是对的》等较有影响的理论节目。2023年，在全党深入开展学习贯彻习近平新时代中国特色社会主义思想主题教育之际，推出大型通俗理论节目《中国智慧中国行》，从“天下为公”等十个代表中华文明智慧结晶的重要理念入手，聚焦“两个结合”特别是“第二个结合”，贯通古与今、知与行、中与外，生动诠释习近平新时代中国特色社会主义思想。节目在所有省级卫视和重点视听平台轮播，电视端覆盖观众超2亿，网络播放量超6.4亿，相关话题微博阅读量超7亿，成为理论大众化传播的现象级作品。</w:t>
      </w:r>
    </w:p>
    <w:p>
      <w:pPr>
        <w:rPr>
          <w:rFonts w:hint="default"/>
          <w:sz w:val="32"/>
          <w:szCs w:val="32"/>
          <w:lang w:val="en-US" w:eastAsia="zh-CN"/>
        </w:rPr>
      </w:pPr>
      <w:r>
        <w:rPr>
          <w:rFonts w:hint="default" w:ascii="楷体_GB2312" w:hAnsi="楷体_GB2312" w:eastAsia="楷体_GB2312" w:cs="楷体_GB2312"/>
          <w:sz w:val="32"/>
          <w:szCs w:val="32"/>
          <w:lang w:val="en-US" w:eastAsia="zh-CN"/>
        </w:rPr>
        <w:t>二是着力让电视节目成为出圈爆款。</w:t>
      </w:r>
      <w:r>
        <w:rPr>
          <w:rFonts w:hint="default"/>
          <w:sz w:val="32"/>
          <w:szCs w:val="32"/>
          <w:lang w:val="en-US" w:eastAsia="zh-CN"/>
        </w:rPr>
        <w:t>江苏台始终保持内容定力，专注内容品质，扩大优质内容产能，形成了科学、益智、文化、情感、音乐、职场等诸多门类的节目矩阵，并开拓了元宇宙节目新赛道。打造了一系列长播常青的</w:t>
      </w:r>
      <w:r>
        <w:rPr>
          <w:sz w:val="32"/>
          <w:szCs w:val="32"/>
          <w:lang w:val="en-US" w:eastAsia="zh-CN"/>
        </w:rPr>
        <w:t>“综N代”节目：生活服务类节目《非诚勿扰》引导正确的</w:t>
      </w:r>
      <w:r>
        <w:rPr>
          <w:rFonts w:hint="default"/>
          <w:sz w:val="32"/>
          <w:szCs w:val="32"/>
          <w:lang w:val="en-US" w:eastAsia="zh-CN"/>
        </w:rPr>
        <w:t>婚恋观，历十余载而活力满满；科学竞技真人秀节目《最强大脑》在2023年十周年之际焕新推出“脑王争霸”赛，多次位居晚间黄金档第一，推动“让科学流行起来”；江苏卫视跨年演唱会巧妙传递宏大主题，深度融合科技与文化，坚持真唱标准，追求极致品质，成为“亚洲顶秀”，持续引领全域收视全网影响；打造了一系列表现亮眼的新生代节目：外景纪实类读书节目《我在岛屿读书》邀请不是流量的“明星”，制作不太综艺的“综艺”，几位知名作家娓娓道来，谈阅读经历、谈人生感悟，让“阅读是一种生活方式”深入人心，成为2022年省级卫视豆瓣评分最高的综艺节目之一；动漫形象舞台竞演节目《2060》是省级卫视中首档全虚拟制作的“元宇宙”综艺节目，融合优秀创意设计、领先虚拟技术、新鲜年轻表达，弘扬传统文化之美，展现青春奋斗力量，在“Z世代”观众中引发热潮。</w:t>
      </w:r>
    </w:p>
    <w:p>
      <w:pPr>
        <w:rPr>
          <w:rFonts w:hint="default"/>
          <w:sz w:val="32"/>
          <w:szCs w:val="32"/>
          <w:lang w:val="en-US" w:eastAsia="zh-CN"/>
        </w:rPr>
      </w:pPr>
      <w:r>
        <w:rPr>
          <w:rFonts w:hint="eastAsia" w:ascii="楷体_GB2312" w:hAnsi="楷体_GB2312" w:eastAsia="楷体_GB2312" w:cs="楷体_GB2312"/>
          <w:sz w:val="32"/>
          <w:szCs w:val="32"/>
          <w:lang w:val="en-US" w:eastAsia="zh-CN"/>
        </w:rPr>
        <w:t>三是着力让影视作品成为精彩之作。</w:t>
      </w:r>
      <w:r>
        <w:rPr>
          <w:rFonts w:hint="default"/>
          <w:sz w:val="32"/>
          <w:szCs w:val="32"/>
          <w:lang w:val="en-US" w:eastAsia="zh-CN"/>
        </w:rPr>
        <w:t>江苏台坚持“重大节点不缺位，重大主题做到位”，持续推出精品力作，形成了“筹备一批、制作一批、播出一批”的良性循环。电影《守岛人》讲述了“人民楷模”王继才与妻子王仕花32年为国守岛的故事，电影票房达1.4亿元，获金鸡奖、百花奖、华表奖三大电影奖项“大满贯”，以及第十六届精神文明建设“五个一工程”优秀作品奖。电视剧《数风流人物》弘扬伟大建党精神，入选国家广电总局2022年度“中国电视剧选集”。百集微纪录片《百炼成钢：中国共产党的100年》全景式再现百年大党的光辉历程，累计播放量超过30亿，第三集《改造中国与世界》获第三十二届中国新闻奖新闻纪录片一等奖。动画片《你好，辫子姑娘》以渡江战役中为解放军撑船渡江的平民英雄为原型创作，荣获第十九届中国国际动漫节“金猴奖”大赛红色动漫特别奖。当前，江苏台正紧扣</w:t>
      </w:r>
      <w:r>
        <w:rPr>
          <w:sz w:val="32"/>
          <w:szCs w:val="32"/>
          <w:lang w:val="en-US" w:eastAsia="zh-CN"/>
        </w:rPr>
        <w:t>节点，全力推进电视剧《张謇》、纪录</w:t>
      </w:r>
      <w:r>
        <w:rPr>
          <w:rFonts w:hint="default"/>
          <w:sz w:val="32"/>
          <w:szCs w:val="32"/>
          <w:lang w:val="en-US" w:eastAsia="zh-CN"/>
        </w:rPr>
        <w:t>片《抗美援朝启示录》《毛泽东书信故事》、动画片《红色印记》等重大主题作品创制。</w:t>
      </w:r>
    </w:p>
    <w:p>
      <w:pPr>
        <w:rPr>
          <w:rFonts w:hint="default"/>
          <w:sz w:val="32"/>
          <w:szCs w:val="32"/>
          <w:lang w:val="en-US" w:eastAsia="zh-CN"/>
        </w:rPr>
      </w:pPr>
      <w:r>
        <w:rPr>
          <w:rFonts w:hint="default"/>
          <w:sz w:val="32"/>
          <w:szCs w:val="32"/>
          <w:lang w:val="en-US" w:eastAsia="zh-CN"/>
        </w:rPr>
        <w:t>在实践中江苏台深感，必须牢记习近平总书记“内容永远是根本，融合发展必须坚持内容为王，以内容优势赢得发展优势”的重要指示精神，以内容安身立命，将内容产品作为最核心的产品，内容品牌作为最核心的品牌，内容生产能力作为最核心的能力，以优质内容推动文化繁荣，为人民群众提供丰富的精神食粮。</w:t>
      </w:r>
    </w:p>
    <w:p>
      <w:pPr>
        <w:keepNext w:val="0"/>
        <w:keepLines w:val="0"/>
        <w:pageBreakBefore w:val="0"/>
        <w:widowControl w:val="0"/>
        <w:kinsoku/>
        <w:wordWrap/>
        <w:overflowPunct/>
        <w:topLinePunct w:val="0"/>
        <w:autoSpaceDE/>
        <w:autoSpaceDN/>
        <w:bidi w:val="0"/>
        <w:adjustRightInd/>
        <w:snapToGrid/>
        <w:spacing w:before="157" w:beforeLines="50" w:after="157" w:afterLines="5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壮大载体，做融媒平台创建者</w:t>
      </w:r>
    </w:p>
    <w:p>
      <w:pPr>
        <w:rPr>
          <w:rFonts w:hint="default"/>
          <w:sz w:val="32"/>
          <w:szCs w:val="32"/>
          <w:lang w:val="en-US" w:eastAsia="zh-CN"/>
        </w:rPr>
      </w:pPr>
      <w:r>
        <w:rPr>
          <w:rFonts w:hint="default"/>
          <w:sz w:val="32"/>
          <w:szCs w:val="32"/>
          <w:lang w:val="en-US" w:eastAsia="zh-CN"/>
        </w:rPr>
        <w:t>在当前的大视听时代，视听传媒作为最具影响力、受众覆盖面最广的媒体，是传承文明、传播文化的重要载体。江苏台强化视听优势，举全台之力打造江苏卫视，举全台之力打造荔枝新闻，大屏小屏同步发力，积极构建全新的大融合格局。</w:t>
      </w:r>
    </w:p>
    <w:p>
      <w:pPr>
        <w:rPr>
          <w:rFonts w:hint="default"/>
          <w:sz w:val="32"/>
          <w:szCs w:val="32"/>
          <w:lang w:val="en-US" w:eastAsia="zh-CN"/>
        </w:rPr>
      </w:pPr>
      <w:r>
        <w:rPr>
          <w:rFonts w:hint="default" w:ascii="楷体_GB2312" w:hAnsi="楷体_GB2312" w:eastAsia="楷体_GB2312" w:cs="楷体_GB2312"/>
          <w:sz w:val="32"/>
          <w:szCs w:val="32"/>
          <w:lang w:val="en-US" w:eastAsia="zh-CN"/>
        </w:rPr>
        <w:t>一是全面提升做强广播电视旗舰平台。</w:t>
      </w:r>
      <w:r>
        <w:rPr>
          <w:rFonts w:hint="default"/>
          <w:sz w:val="32"/>
          <w:szCs w:val="32"/>
          <w:lang w:val="en-US" w:eastAsia="zh-CN"/>
        </w:rPr>
        <w:t>江苏卫视作为江苏台的旗舰平台，收视排名、全网影响位居省级卫视第一方阵，是最具标识性的江苏文化名片之一。江苏卫视将坚持“有品质、有温度，只引领、不跟随”的定位，全面加强平台、节目、团队建设，以高品质铸就高热度，以正能量强化好口碑。还将进一步做强江苏城市频道、江苏交通广播网等主干频道频率，推动频道频率集约化发展，加快向全媒体内容生产运营机构转型。</w:t>
      </w:r>
    </w:p>
    <w:p>
      <w:pPr>
        <w:rPr>
          <w:rFonts w:hint="default"/>
          <w:sz w:val="32"/>
          <w:szCs w:val="32"/>
          <w:lang w:val="en-US" w:eastAsia="zh-CN"/>
        </w:rPr>
      </w:pPr>
      <w:r>
        <w:rPr>
          <w:rFonts w:hint="default" w:ascii="楷体_GB2312" w:hAnsi="楷体_GB2312" w:eastAsia="楷体_GB2312" w:cs="楷体_GB2312"/>
          <w:sz w:val="32"/>
          <w:szCs w:val="32"/>
          <w:lang w:val="en-US" w:eastAsia="zh-CN"/>
        </w:rPr>
        <w:t>二是改版升级做强互联网旗舰平台。</w:t>
      </w:r>
      <w:r>
        <w:rPr>
          <w:rFonts w:hint="default"/>
          <w:sz w:val="32"/>
          <w:szCs w:val="32"/>
          <w:lang w:val="en-US" w:eastAsia="zh-CN"/>
        </w:rPr>
        <w:t>江苏台旗下的荔枝新闻客户端，历经多年发展，在全国具有一定影响力，获第二十八届中国新闻奖网页设计一等奖，获评“全国广播电视媒体融合典型案例”，入选国家广电总局广电媒体融合“新闻品牌”。当前，江苏台正以“泛资讯+视频化”为定位，对荔枝新闻的架构、内容、功能、运营等全面升级，突出视听化、垂直化、智能化、服务化，努力实现内容生产数量、技术应用能力、资源协同效率、全网传播数据显著提升，着力将其打造为更有影响的综合性网络平台。同时，还将整合资源做强以“我苏”为主体的新闻主平台、以“大蓝鲸”为主体的音频主平台、以“荔枝云集”为主体的电商主平台。</w:t>
      </w:r>
    </w:p>
    <w:p>
      <w:pPr>
        <w:rPr>
          <w:rFonts w:hint="default"/>
          <w:sz w:val="32"/>
          <w:szCs w:val="32"/>
          <w:lang w:val="en-US" w:eastAsia="zh-CN"/>
        </w:rPr>
      </w:pPr>
      <w:r>
        <w:rPr>
          <w:rFonts w:hint="default" w:ascii="楷体_GB2312" w:hAnsi="楷体_GB2312" w:eastAsia="楷体_GB2312" w:cs="楷体_GB2312"/>
          <w:sz w:val="32"/>
          <w:szCs w:val="32"/>
          <w:lang w:val="en-US" w:eastAsia="zh-CN"/>
        </w:rPr>
        <w:t>三是系统转型做强技术赋能平台。</w:t>
      </w:r>
      <w:r>
        <w:rPr>
          <w:rFonts w:hint="default"/>
          <w:sz w:val="32"/>
          <w:szCs w:val="32"/>
          <w:lang w:val="en-US" w:eastAsia="zh-CN"/>
        </w:rPr>
        <w:t>技术体系将从支撑和服务广播电视传播为主，向支撑和服务全媒体传播转变，完善用户管理系统、内容管理系统和营销系统。运用大数据技术，开发基于荔枝云平台的数据服务运营系统，推动自有的</w:t>
      </w:r>
      <w:r>
        <w:rPr>
          <w:sz w:val="32"/>
          <w:szCs w:val="32"/>
          <w:lang w:val="en-US" w:eastAsia="zh-CN"/>
        </w:rPr>
        <w:t>各新媒体平台联动运营、相互导流，实现</w:t>
      </w:r>
      <w:r>
        <w:rPr>
          <w:rFonts w:hint="default"/>
          <w:sz w:val="32"/>
          <w:szCs w:val="32"/>
          <w:lang w:val="en-US" w:eastAsia="zh-CN"/>
        </w:rPr>
        <w:t>精准传播精准营销。充分利用人工智能技术，强化沉浸式、交互式高新视听体验，实现高效高质传播。不断完善荔枝云全省县融业务技术服务平台，全力支撑全省开展“媒体+政务服务商务”的融合媒体服务，实现全省一张网的融合运营传播。</w:t>
      </w:r>
    </w:p>
    <w:p>
      <w:pPr>
        <w:rPr>
          <w:rFonts w:hint="default"/>
          <w:sz w:val="32"/>
          <w:szCs w:val="32"/>
          <w:lang w:val="en-US" w:eastAsia="zh-CN"/>
        </w:rPr>
      </w:pPr>
      <w:r>
        <w:rPr>
          <w:rFonts w:hint="default"/>
          <w:sz w:val="32"/>
          <w:szCs w:val="32"/>
          <w:lang w:val="en-US" w:eastAsia="zh-CN"/>
        </w:rPr>
        <w:t>在实践中江苏台深感，必须牢记习近平总书记“打造新型传播平台，建成新型主流媒体，扩大主流价值影响力版图”的重要指示精神，探索全媒体传播体系建设的实践路径，加快建设自主可控，具有强大传播力、引导力、影响力、公信力的融媒平台，牢牢占据舆论引导、思想引领、文化传承、服务人民的传播制高点。</w:t>
      </w:r>
    </w:p>
    <w:p>
      <w:pPr>
        <w:keepNext w:val="0"/>
        <w:keepLines w:val="0"/>
        <w:pageBreakBefore w:val="0"/>
        <w:widowControl w:val="0"/>
        <w:kinsoku/>
        <w:wordWrap/>
        <w:overflowPunct/>
        <w:topLinePunct w:val="0"/>
        <w:autoSpaceDE/>
        <w:autoSpaceDN/>
        <w:bidi w:val="0"/>
        <w:adjustRightInd/>
        <w:snapToGrid/>
        <w:spacing w:before="157" w:beforeLines="50" w:after="157" w:afterLines="5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放眼全球，做国际传播创新者</w:t>
      </w:r>
    </w:p>
    <w:p>
      <w:pPr>
        <w:rPr>
          <w:rFonts w:hint="default"/>
          <w:sz w:val="32"/>
          <w:szCs w:val="32"/>
          <w:lang w:val="en-US" w:eastAsia="zh-CN"/>
        </w:rPr>
      </w:pPr>
      <w:r>
        <w:rPr>
          <w:rFonts w:hint="default"/>
          <w:sz w:val="32"/>
          <w:szCs w:val="32"/>
          <w:lang w:val="en-US" w:eastAsia="zh-CN"/>
        </w:rPr>
        <w:t>加强国际传播能力建设，全面提升国际传播效能，增强中华文明传播力影响力，是主流媒体的重要使命。近年来，江苏台协同整合各方传播资源，优化国际传播整体布局，用心用情讲好中国故事，连续六届获得“国家重点文化出口企业”称号，十多个项目获评“国家文化出口重点项目”。</w:t>
      </w:r>
    </w:p>
    <w:p>
      <w:pPr>
        <w:rPr>
          <w:rFonts w:hint="default"/>
          <w:sz w:val="32"/>
          <w:szCs w:val="32"/>
          <w:lang w:val="en-US" w:eastAsia="zh-CN"/>
        </w:rPr>
      </w:pPr>
      <w:r>
        <w:rPr>
          <w:rFonts w:hint="default" w:ascii="楷体_GB2312" w:hAnsi="楷体_GB2312" w:eastAsia="楷体_GB2312" w:cs="楷体_GB2312"/>
          <w:sz w:val="32"/>
          <w:szCs w:val="32"/>
          <w:lang w:val="en-US" w:eastAsia="zh-CN"/>
        </w:rPr>
        <w:t>一是持续扩大内容产品“走出去”规模。</w:t>
      </w:r>
      <w:r>
        <w:rPr>
          <w:rFonts w:hint="default"/>
          <w:sz w:val="32"/>
          <w:szCs w:val="32"/>
          <w:lang w:val="en-US" w:eastAsia="zh-CN"/>
        </w:rPr>
        <w:t>通过覆盖全球60多个国家和地区的发行网络，每年向海外播出平台和国际航线发行近千小时各类型的内容产品。王牌节目《非诚勿扰》发行到海外数十个国家和地区，是首个在澳大利亚主流电视台SBS播出的中国电视栏目，已连续播出11季，成为该台收视率最高的外语类节目，打开了一扇展示当代中国经济社会发展，特别是中国年轻人精神风貌的窗口。《最强大脑》《江苏卫视跨年演唱会》等节目、《冰糖炖雪梨》《香蜜沉沉烬如霜》等电视剧、《玉之王朝》《拉贝日记》等纪录片也受到海外观众好评。海外频道紫金国际台覆盖“一带一路”沿线国家和地区，海外付费用户达350万户，成为中国优质节目内容海外输出的一个重要渠道。</w:t>
      </w:r>
    </w:p>
    <w:p>
      <w:pPr>
        <w:rPr>
          <w:rFonts w:hint="default"/>
          <w:sz w:val="32"/>
          <w:szCs w:val="32"/>
          <w:lang w:val="en-US" w:eastAsia="zh-CN"/>
        </w:rPr>
      </w:pPr>
      <w:r>
        <w:rPr>
          <w:rFonts w:hint="default" w:ascii="楷体_GB2312" w:hAnsi="楷体_GB2312" w:eastAsia="楷体_GB2312" w:cs="楷体_GB2312"/>
          <w:sz w:val="32"/>
          <w:szCs w:val="32"/>
          <w:lang w:val="en-US" w:eastAsia="zh-CN"/>
        </w:rPr>
        <w:t>二是探索国际合作合拍新路。</w:t>
      </w:r>
      <w:r>
        <w:rPr>
          <w:rFonts w:hint="default"/>
          <w:sz w:val="32"/>
          <w:szCs w:val="32"/>
          <w:lang w:val="en-US" w:eastAsia="zh-CN"/>
        </w:rPr>
        <w:t>江苏台坚持以我为主，加强与国际一流传媒机构合作，努力使作品更符合海外受众接受习惯，更为国际社会和海外受众所认同。中英合拍大型新闻纪实节目《你所不知道的中国》第三季在英国广播公司（BBC）世界新闻频道和江苏卫视同版同步播出，中美合拍南京大屠杀题材纪录片《南京之殇》在A+E美国电视网络主频道首播，中英合拍纪录片《抗击新冠肺炎：生死前线》在美国国家地理频道首播，均取得了良好的传</w:t>
      </w:r>
      <w:r>
        <w:rPr>
          <w:sz w:val="32"/>
          <w:szCs w:val="32"/>
          <w:lang w:val="en-US" w:eastAsia="zh-CN"/>
        </w:rPr>
        <w:t>播效果。目前，正与美国传媒机构合拍《沿</w:t>
      </w:r>
      <w:r>
        <w:rPr>
          <w:rFonts w:hint="default"/>
          <w:sz w:val="32"/>
          <w:szCs w:val="32"/>
          <w:lang w:val="en-US" w:eastAsia="zh-CN"/>
        </w:rPr>
        <w:t>着运河看中国》，该片全英文制作，生动呈现大运河及沿岸地区的风光，展示中国悠久的历史和文化底蕴，呈现当代中国的活力与创造力，将在国际主流媒体平台播出。</w:t>
      </w:r>
    </w:p>
    <w:p>
      <w:pPr>
        <w:rPr>
          <w:rFonts w:hint="default"/>
          <w:sz w:val="32"/>
          <w:szCs w:val="32"/>
          <w:lang w:val="en-US" w:eastAsia="zh-CN"/>
        </w:rPr>
      </w:pPr>
      <w:r>
        <w:rPr>
          <w:rFonts w:hint="eastAsia" w:ascii="楷体_GB2312" w:hAnsi="楷体_GB2312" w:eastAsia="楷体_GB2312" w:cs="楷体_GB2312"/>
          <w:sz w:val="32"/>
          <w:szCs w:val="32"/>
          <w:lang w:val="en-US" w:eastAsia="zh-CN"/>
        </w:rPr>
        <w:t>三是重点打造更有影响的国际传播平台。</w:t>
      </w:r>
      <w:r>
        <w:rPr>
          <w:rFonts w:hint="default"/>
          <w:sz w:val="32"/>
          <w:szCs w:val="32"/>
          <w:lang w:val="en-US" w:eastAsia="zh-CN"/>
        </w:rPr>
        <w:t>江苏台拥有较好的国际传播平台基础，紫金国际台、江苏国际频道、金陵之声广播、“我苏”“荔枝”两网两端，以及一大批海外社交媒体账号，初步形成了立体化的海外传播矩阵。当前，融合传播的新格局赋予了国际传播新机遇。江苏台坚持立足江苏、面向全国、放眼世界，于2023年成立了我苏国际传播中心，对内聚力整合全台广播、电视、新媒体资源，对外借力用好全省、全国和海外优质资源，力争通过3</w:t>
      </w:r>
      <w:r>
        <w:rPr>
          <w:rFonts w:hint="eastAsia" w:ascii="仿宋_GB2312" w:hAnsi="仿宋_GB2312" w:eastAsia="仿宋_GB2312" w:cs="仿宋_GB2312"/>
          <w:sz w:val="32"/>
          <w:szCs w:val="32"/>
          <w:lang w:val="en-US" w:eastAsia="zh-CN"/>
        </w:rPr>
        <w:t>～</w:t>
      </w:r>
      <w:r>
        <w:rPr>
          <w:rFonts w:hint="default"/>
          <w:sz w:val="32"/>
          <w:szCs w:val="32"/>
          <w:lang w:val="en-US" w:eastAsia="zh-CN"/>
        </w:rPr>
        <w:t>5年，打造具有较强辐射力和带动力的全国一流国际传播平台，在构建具有鲜明中国特色的战略传播体系中发挥重要作用。</w:t>
      </w:r>
    </w:p>
    <w:p>
      <w:pPr>
        <w:rPr>
          <w:rFonts w:hint="default"/>
          <w:sz w:val="32"/>
          <w:szCs w:val="32"/>
          <w:lang w:val="en-US" w:eastAsia="zh-CN"/>
        </w:rPr>
      </w:pPr>
      <w:r>
        <w:rPr>
          <w:sz w:val="32"/>
          <w:szCs w:val="32"/>
          <w:lang w:val="en-US" w:eastAsia="zh-CN"/>
        </w:rPr>
        <w:t>在实践中江苏台深感，必须牢记习近平总书记“着力提</w:t>
      </w:r>
      <w:r>
        <w:rPr>
          <w:rFonts w:hint="default"/>
          <w:sz w:val="32"/>
          <w:szCs w:val="32"/>
          <w:lang w:val="en-US" w:eastAsia="zh-CN"/>
        </w:rPr>
        <w:t>高国际传播影响力、中华文化感召力、中国形象亲和力、中国话语说服力、国际舆论引导力”的重要指示精神，把握国际传播领域移动化、社交化、可视化的趋势，努力成为中国故事的生动讲述者、创新对外话语体系的探索实践者、国家对外传播专业方阵的重要引领者，推动中华文化更好走向世界。</w:t>
      </w:r>
    </w:p>
    <w:p>
      <w:pPr>
        <w:rPr>
          <w:rFonts w:hint="default"/>
          <w:sz w:val="32"/>
          <w:szCs w:val="32"/>
          <w:lang w:val="en-US" w:eastAsia="zh-CN"/>
        </w:rPr>
      </w:pPr>
      <w:r>
        <w:rPr>
          <w:rFonts w:hint="default"/>
          <w:sz w:val="32"/>
          <w:szCs w:val="32"/>
          <w:lang w:val="en-US" w:eastAsia="zh-CN"/>
        </w:rPr>
        <w:t>责任在肩，使命在前。江苏台将切实担负起新时代新的文化使命，坚定文化自信、坚持守正创新、积极担当作为，为社会主义文化强国建设作出主流媒体的新贡献。</w:t>
      </w:r>
    </w:p>
    <w:p>
      <w:pPr>
        <w:rPr>
          <w:rFonts w:hint="default"/>
          <w:sz w:val="32"/>
          <w:szCs w:val="32"/>
          <w:lang w:val="en-US" w:eastAsia="zh-CN"/>
        </w:rPr>
      </w:pPr>
    </w:p>
    <w:p>
      <w:pPr>
        <w:jc w:val="right"/>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作者系江苏省广播电视总台党委书记、</w:t>
      </w:r>
      <w:bookmarkStart w:id="0" w:name="_GoBack"/>
      <w:bookmarkEnd w:id="0"/>
      <w:r>
        <w:rPr>
          <w:rFonts w:hint="eastAsia" w:ascii="楷体_GB2312" w:hAnsi="楷体_GB2312" w:eastAsia="楷体_GB2312" w:cs="楷体_GB2312"/>
          <w:sz w:val="32"/>
          <w:szCs w:val="32"/>
          <w:lang w:val="en-US" w:eastAsia="zh-CN"/>
        </w:rPr>
        <w:t>台长，</w:t>
      </w:r>
    </w:p>
    <w:p>
      <w:pPr>
        <w:jc w:val="right"/>
        <w:rPr>
          <w:rFonts w:hint="eastAsia" w:ascii="楷体_GB2312" w:hAnsi="楷体_GB2312" w:eastAsia="楷体_GB2312" w:cs="楷体_GB2312"/>
          <w:sz w:val="32"/>
          <w:szCs w:val="32"/>
          <w:lang w:eastAsia="zh-CN"/>
        </w:rPr>
      </w:pPr>
      <w:r>
        <w:rPr>
          <w:rFonts w:hint="eastAsia" w:ascii="楷体_GB2312" w:hAnsi="楷体_GB2312" w:eastAsia="楷体_GB2312" w:cs="楷体_GB2312"/>
          <w:sz w:val="32"/>
          <w:szCs w:val="32"/>
          <w:lang w:val="en-US" w:eastAsia="zh-CN"/>
        </w:rPr>
        <w:t>江苏省广播电视集团董事长</w:t>
      </w:r>
    </w:p>
    <w:sectPr>
      <w:footerReference r:id="rId5" w:type="default"/>
      <w:pgSz w:w="11906" w:h="16838"/>
      <w:pgMar w:top="1440" w:right="1800" w:bottom="1440" w:left="1800" w:header="851" w:footer="992" w:gutter="0"/>
      <w:pgNumType w:fmt="decimal"/>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80"/>
      </w:pPr>
      <w:r>
        <w:separator/>
      </w:r>
    </w:p>
  </w:endnote>
  <w:endnote w:type="continuationSeparator" w:id="1">
    <w:p>
      <w:pPr>
        <w:spacing w:line="240" w:lineRule="auto"/>
        <w:ind w:firstLine="6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FZDaHei-B02S">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方正楷体简体">
    <w:panose1 w:val="03000509000000000000"/>
    <w:charset w:val="86"/>
    <w:family w:val="auto"/>
    <w:pitch w:val="default"/>
    <w:sig w:usb0="00000001" w:usb1="080E0000" w:usb2="00000000" w:usb3="00000000" w:csb0="00040000" w:csb1="00000000"/>
  </w:font>
  <w:font w:name="FZSong III-Z05S">
    <w:altName w:val="Segoe Print"/>
    <w:panose1 w:val="00000000000000000000"/>
    <w:charset w:val="00"/>
    <w:family w:val="auto"/>
    <w:pitch w:val="default"/>
    <w:sig w:usb0="00000000" w:usb1="00000000" w:usb2="00000000" w:usb3="00000000" w:csb0="00000000" w:csb1="00000000"/>
  </w:font>
  <w:font w:name="FZHei-B01S">
    <w:altName w:val="Segoe Print"/>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pPr>
                      <w:pStyle w:val="8"/>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680"/>
      </w:pPr>
      <w:r>
        <w:separator/>
      </w:r>
    </w:p>
  </w:footnote>
  <w:footnote w:type="continuationSeparator" w:id="1">
    <w:p>
      <w:pPr>
        <w:spacing w:line="240" w:lineRule="auto"/>
        <w:ind w:firstLine="68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k5N2M4N2ViNjBmZmEzNTM0OWJiNWVjODUwY2IwMzUifQ=="/>
  </w:docVars>
  <w:rsids>
    <w:rsidRoot w:val="5D6A4C10"/>
    <w:rsid w:val="002961BC"/>
    <w:rsid w:val="00AC1F45"/>
    <w:rsid w:val="00CA7855"/>
    <w:rsid w:val="01BD5545"/>
    <w:rsid w:val="02EA3B9B"/>
    <w:rsid w:val="03A342F9"/>
    <w:rsid w:val="04DC1BC1"/>
    <w:rsid w:val="0588066D"/>
    <w:rsid w:val="05BF6B01"/>
    <w:rsid w:val="063475BD"/>
    <w:rsid w:val="06960485"/>
    <w:rsid w:val="075757A7"/>
    <w:rsid w:val="0948103C"/>
    <w:rsid w:val="0C1D24D6"/>
    <w:rsid w:val="0CBB240A"/>
    <w:rsid w:val="0CEF2A86"/>
    <w:rsid w:val="0D9A1810"/>
    <w:rsid w:val="0EA06822"/>
    <w:rsid w:val="0FED754D"/>
    <w:rsid w:val="10D22C26"/>
    <w:rsid w:val="11401C0A"/>
    <w:rsid w:val="139B5644"/>
    <w:rsid w:val="14C05378"/>
    <w:rsid w:val="15386D57"/>
    <w:rsid w:val="156B544B"/>
    <w:rsid w:val="16DA0303"/>
    <w:rsid w:val="19847D7B"/>
    <w:rsid w:val="1A957708"/>
    <w:rsid w:val="1AE818A7"/>
    <w:rsid w:val="1BD82703"/>
    <w:rsid w:val="1C0675DA"/>
    <w:rsid w:val="1C871842"/>
    <w:rsid w:val="1C93709D"/>
    <w:rsid w:val="1CA87596"/>
    <w:rsid w:val="1D5F77B4"/>
    <w:rsid w:val="1D6F07B0"/>
    <w:rsid w:val="21312470"/>
    <w:rsid w:val="22867E49"/>
    <w:rsid w:val="23397426"/>
    <w:rsid w:val="24823A56"/>
    <w:rsid w:val="253A4D8F"/>
    <w:rsid w:val="25A7179B"/>
    <w:rsid w:val="27544853"/>
    <w:rsid w:val="28C16280"/>
    <w:rsid w:val="296927C0"/>
    <w:rsid w:val="2AEA1096"/>
    <w:rsid w:val="2B62765C"/>
    <w:rsid w:val="2CFF7F2F"/>
    <w:rsid w:val="2E5F52EE"/>
    <w:rsid w:val="2ED442DC"/>
    <w:rsid w:val="2F652CEA"/>
    <w:rsid w:val="301E5640"/>
    <w:rsid w:val="32795C87"/>
    <w:rsid w:val="337B7F4E"/>
    <w:rsid w:val="343C2872"/>
    <w:rsid w:val="344A36C9"/>
    <w:rsid w:val="360D1389"/>
    <w:rsid w:val="37301589"/>
    <w:rsid w:val="37543AC9"/>
    <w:rsid w:val="37F22111"/>
    <w:rsid w:val="38811410"/>
    <w:rsid w:val="388B743C"/>
    <w:rsid w:val="393F1F7B"/>
    <w:rsid w:val="39BC353D"/>
    <w:rsid w:val="3B441DC7"/>
    <w:rsid w:val="3B4F6700"/>
    <w:rsid w:val="3C9730F8"/>
    <w:rsid w:val="3E8F1355"/>
    <w:rsid w:val="41CF418E"/>
    <w:rsid w:val="41DD6545"/>
    <w:rsid w:val="468D234A"/>
    <w:rsid w:val="475C17F6"/>
    <w:rsid w:val="47977136"/>
    <w:rsid w:val="485A5D3B"/>
    <w:rsid w:val="4924772F"/>
    <w:rsid w:val="49BD7E4A"/>
    <w:rsid w:val="4B5B017D"/>
    <w:rsid w:val="4C4678F8"/>
    <w:rsid w:val="4CA74D15"/>
    <w:rsid w:val="4CD81E0F"/>
    <w:rsid w:val="4D0A0B3F"/>
    <w:rsid w:val="4D5D48D3"/>
    <w:rsid w:val="4DCC4663"/>
    <w:rsid w:val="4DF36EF1"/>
    <w:rsid w:val="4F4D19D5"/>
    <w:rsid w:val="53C6394B"/>
    <w:rsid w:val="54301DD7"/>
    <w:rsid w:val="55405D9F"/>
    <w:rsid w:val="567875AC"/>
    <w:rsid w:val="56890803"/>
    <w:rsid w:val="572E3B80"/>
    <w:rsid w:val="58F632B8"/>
    <w:rsid w:val="59E701E7"/>
    <w:rsid w:val="5B9542CD"/>
    <w:rsid w:val="5C653A1F"/>
    <w:rsid w:val="5D6A4C10"/>
    <w:rsid w:val="5E3873EA"/>
    <w:rsid w:val="61C60BAE"/>
    <w:rsid w:val="626C27A1"/>
    <w:rsid w:val="65594FEE"/>
    <w:rsid w:val="670D2A26"/>
    <w:rsid w:val="67A378F6"/>
    <w:rsid w:val="67AE4D70"/>
    <w:rsid w:val="67B04B85"/>
    <w:rsid w:val="68550B65"/>
    <w:rsid w:val="69E67226"/>
    <w:rsid w:val="6AEE1AFD"/>
    <w:rsid w:val="6AEF04BD"/>
    <w:rsid w:val="6B1B127F"/>
    <w:rsid w:val="6B9A6871"/>
    <w:rsid w:val="6C1B7A29"/>
    <w:rsid w:val="6C8569A3"/>
    <w:rsid w:val="6CF00A7C"/>
    <w:rsid w:val="6DE615C2"/>
    <w:rsid w:val="6EF04E9C"/>
    <w:rsid w:val="716432E9"/>
    <w:rsid w:val="71BF7CF0"/>
    <w:rsid w:val="73CB1E94"/>
    <w:rsid w:val="7420005A"/>
    <w:rsid w:val="74C10205"/>
    <w:rsid w:val="78D1267F"/>
    <w:rsid w:val="78E9634B"/>
    <w:rsid w:val="7918372F"/>
    <w:rsid w:val="796D6828"/>
    <w:rsid w:val="79FA30F5"/>
    <w:rsid w:val="7C1E204D"/>
    <w:rsid w:val="7E4A1521"/>
    <w:rsid w:val="7F302C20"/>
    <w:rsid w:val="7FB227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line="560" w:lineRule="exact"/>
      <w:ind w:firstLine="680" w:firstLineChars="200"/>
      <w:jc w:val="both"/>
    </w:pPr>
    <w:rPr>
      <w:rFonts w:ascii="仿宋_GB2312" w:hAnsi="仿宋_GB2312" w:eastAsia="仿宋_GB2312" w:cs="仿宋_GB2312"/>
      <w:kern w:val="2"/>
      <w:sz w:val="34"/>
      <w:szCs w:val="34"/>
      <w:lang w:val="en-US" w:eastAsia="zh-CN" w:bidi="ar-SA"/>
    </w:rPr>
  </w:style>
  <w:style w:type="paragraph" w:styleId="2">
    <w:name w:val="heading 1"/>
    <w:basedOn w:val="1"/>
    <w:next w:val="1"/>
    <w:autoRedefine/>
    <w:qFormat/>
    <w:uiPriority w:val="0"/>
    <w:pPr>
      <w:spacing w:before="0" w:beforeAutospacing="0" w:after="0" w:afterAutospacing="0" w:line="560" w:lineRule="exact"/>
      <w:ind w:firstLine="0" w:firstLineChars="0"/>
      <w:jc w:val="center"/>
      <w:outlineLvl w:val="0"/>
    </w:pPr>
    <w:rPr>
      <w:rFonts w:hint="eastAsia" w:ascii="方正小标宋简体" w:hAnsi="方正小标宋简体" w:eastAsia="方正小标宋简体" w:cs="宋体"/>
      <w:bCs/>
      <w:snapToGrid w:val="0"/>
      <w:kern w:val="44"/>
      <w:sz w:val="44"/>
      <w:szCs w:val="48"/>
      <w:lang w:bidi="ar"/>
    </w:rPr>
  </w:style>
  <w:style w:type="paragraph" w:styleId="3">
    <w:name w:val="heading 2"/>
    <w:basedOn w:val="2"/>
    <w:next w:val="1"/>
    <w:link w:val="13"/>
    <w:autoRedefine/>
    <w:semiHidden/>
    <w:unhideWhenUsed/>
    <w:qFormat/>
    <w:uiPriority w:val="0"/>
    <w:pPr>
      <w:ind w:firstLine="680" w:firstLineChars="200"/>
      <w:jc w:val="left"/>
      <w:outlineLvl w:val="1"/>
    </w:pPr>
    <w:rPr>
      <w:rFonts w:ascii="楷体_GB2312" w:hAnsi="楷体_GB2312" w:eastAsia="楷体_GB2312" w:cs="楷体_GB2312"/>
      <w:sz w:val="34"/>
      <w:szCs w:val="34"/>
    </w:rPr>
  </w:style>
  <w:style w:type="paragraph" w:styleId="4">
    <w:name w:val="heading 3"/>
    <w:basedOn w:val="1"/>
    <w:next w:val="1"/>
    <w:link w:val="14"/>
    <w:semiHidden/>
    <w:unhideWhenUsed/>
    <w:qFormat/>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both"/>
      <w:outlineLvl w:val="2"/>
    </w:pPr>
    <w:rPr>
      <w:rFonts w:hint="eastAsia" w:ascii="宋体" w:hAnsi="宋体" w:eastAsia="黑体" w:cs="宋体"/>
      <w:bCs/>
      <w:snapToGrid w:val="0"/>
      <w:sz w:val="34"/>
      <w:szCs w:val="27"/>
      <w:lang w:bidi="ar"/>
    </w:rPr>
  </w:style>
  <w:style w:type="paragraph" w:styleId="5">
    <w:name w:val="heading 4"/>
    <w:basedOn w:val="6"/>
    <w:next w:val="1"/>
    <w:semiHidden/>
    <w:unhideWhenUsed/>
    <w:qFormat/>
    <w:uiPriority w:val="0"/>
    <w:pPr>
      <w:keepNext/>
      <w:keepLines/>
      <w:spacing w:before="280" w:beforeLines="0" w:beforeAutospacing="0" w:after="290" w:afterLines="0" w:afterAutospacing="0" w:line="372" w:lineRule="auto"/>
      <w:outlineLvl w:val="3"/>
    </w:pPr>
    <w:rPr>
      <w:rFonts w:ascii="仿宋_GB2312" w:hAnsi="仿宋_GB2312" w:eastAsia="仿宋_GB2312"/>
      <w:b/>
      <w:i w:val="0"/>
      <w:color w:val="FF0000"/>
      <w:sz w:val="32"/>
    </w:rPr>
  </w:style>
  <w:style w:type="character" w:default="1" w:styleId="12">
    <w:name w:val="Default Paragraph Font"/>
    <w:autoRedefine/>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6">
    <w:name w:val="HTML Address"/>
    <w:basedOn w:val="1"/>
    <w:qFormat/>
    <w:uiPriority w:val="0"/>
    <w:rPr>
      <w:i/>
    </w:rPr>
  </w:style>
  <w:style w:type="paragraph" w:styleId="7">
    <w:name w:val="Body Text"/>
    <w:basedOn w:val="1"/>
    <w:qFormat/>
    <w:uiPriority w:val="0"/>
    <w:pPr>
      <w:spacing w:afterLines="0" w:afterAutospacing="0"/>
    </w:pPr>
  </w:style>
  <w:style w:type="paragraph" w:styleId="8">
    <w:name w:val="footer"/>
    <w:basedOn w:val="1"/>
    <w:uiPriority w:val="0"/>
    <w:pPr>
      <w:tabs>
        <w:tab w:val="center" w:pos="4153"/>
        <w:tab w:val="right" w:pos="8306"/>
      </w:tabs>
      <w:snapToGrid w:val="0"/>
      <w:jc w:val="left"/>
    </w:pPr>
    <w:rPr>
      <w:sz w:val="18"/>
    </w:rPr>
  </w:style>
  <w:style w:type="paragraph" w:styleId="9">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Title"/>
    <w:basedOn w:val="1"/>
    <w:qFormat/>
    <w:uiPriority w:val="0"/>
    <w:pPr>
      <w:spacing w:before="240" w:beforeLines="0" w:beforeAutospacing="0" w:after="60" w:afterLines="0" w:afterAutospacing="0"/>
      <w:jc w:val="center"/>
      <w:outlineLvl w:val="0"/>
    </w:pPr>
    <w:rPr>
      <w:rFonts w:ascii="Arial" w:hAnsi="Arial"/>
      <w:b/>
      <w:sz w:val="32"/>
    </w:rPr>
  </w:style>
  <w:style w:type="character" w:customStyle="1" w:styleId="13">
    <w:name w:val="标题 2 Char"/>
    <w:link w:val="3"/>
    <w:qFormat/>
    <w:uiPriority w:val="0"/>
    <w:rPr>
      <w:rFonts w:ascii="楷体_GB2312" w:hAnsi="楷体_GB2312" w:eastAsia="楷体_GB2312" w:cs="楷体_GB2312"/>
      <w:sz w:val="34"/>
      <w:szCs w:val="34"/>
      <w:lang w:bidi="ar-SA"/>
    </w:rPr>
  </w:style>
  <w:style w:type="character" w:customStyle="1" w:styleId="14">
    <w:name w:val="标题 3 Char"/>
    <w:link w:val="4"/>
    <w:qFormat/>
    <w:uiPriority w:val="0"/>
    <w:rPr>
      <w:rFonts w:ascii="宋体" w:hAnsi="宋体" w:eastAsia="黑体" w:cs="宋体"/>
      <w:snapToGrid w:val="0"/>
      <w:sz w:val="3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189</TotalTime>
  <ScaleCrop>false</ScaleCrop>
  <LinksUpToDate>false</LinksUpToDate>
  <CharactersWithSpaces>0</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2024-02-22T03:22:00Z</dcterms:created>
  <dc:creator>涂有权</dc:creator>
  <cp:lastModifiedBy>涂有权</cp:lastModifiedBy>
  <dcterms:modified xsi:type="dcterms:W3CDTF">2024-02-22T08:55:01Z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CB80E5F3818D42889C703EB5A94D7DBC_11</vt:lpwstr>
  </property>
</Properties>
</file>