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 | 什么是“四千四万”精神？</w:t>
      </w: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8月20日，“我比任何时候更懂你”系列短视频第27集《什么是“四千四万”精神？》上线，本集青青讲述人是苏州科技大学学生赵文青。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从“创业小白”成为“行业大咖”的故事，大家都听过不少，这样的奇迹更是数不胜数。位于无锡的中国乡镇企业博物馆里，展现了很多当年的“创客”白手起家的故事，在他们打拼过程中还蕴蓄出了一股共同的精气神，那就是“四千四万”精神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和我们现在相比，当年的创业条件可谓是一穷二白。从睡地板到当老板，靠的从来不是天生好运气，而是千锤百炼，百折不回！”在这里，赵文青了解了“四千四万”精神的含义：踏尽千山万水、吃尽千辛万苦、说尽千言万语、历尽千难万险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</w:rPr>
        <w:t>创业的路上，困难挑战千千万万，“创客”们披荆斩棘，一路打怪升级，才从“青铜”变身“王者”。如今，“四千四万”精神又被时代赋予了全新的内涵，那就是：积极适应时代的“千变万化”、主动经受创新的“千锤百炼”、在发展的前沿展现“千姿万态”、在新的征程上奔腾“千军万马”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苏湘洋 潘荣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122A7886"/>
    <w:rsid w:val="2D182972"/>
    <w:rsid w:val="2EB341CF"/>
    <w:rsid w:val="44ED471A"/>
    <w:rsid w:val="47445BAE"/>
    <w:rsid w:val="4C8A2ACC"/>
    <w:rsid w:val="70B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690</Characters>
  <Lines>0</Lines>
  <Paragraphs>0</Paragraphs>
  <TotalTime>11</TotalTime>
  <ScaleCrop>false</ScaleCrop>
  <LinksUpToDate>false</LinksUpToDate>
  <CharactersWithSpaces>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3AC93B34041A48A194551D6D61DFE60E</vt:lpwstr>
  </property>
</Properties>
</file>