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ind w:left="448"/>
      </w:pPr>
      <w:r>
        <w:rPr>
          <w:rFonts w:ascii="Times New Roman" w:eastAsia="Times New Roman"/>
          <w:color w:val="231F20"/>
        </w:rPr>
        <w:t xml:space="preserve">2018 </w:t>
      </w:r>
      <w:r>
        <w:rPr>
          <w:color w:val="231F20"/>
        </w:rPr>
        <w:t>年度江苏媒体融合优秀作品参评材料清单</w:t>
      </w:r>
    </w:p>
    <w:p>
      <w:pPr>
        <w:pStyle w:val="2"/>
        <w:spacing w:before="4"/>
        <w:rPr>
          <w:sz w:val="18"/>
        </w:rPr>
      </w:pPr>
    </w:p>
    <w:tbl>
      <w:tblPr>
        <w:tblStyle w:val="4"/>
        <w:tblW w:w="7948" w:type="dxa"/>
        <w:tblInd w:w="12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9"/>
        <w:gridCol w:w="972"/>
        <w:gridCol w:w="100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5969" w:type="dxa"/>
          </w:tcPr>
          <w:p>
            <w:pPr>
              <w:pStyle w:val="7"/>
              <w:spacing w:before="6"/>
              <w:rPr>
                <w:sz w:val="30"/>
              </w:rPr>
            </w:pPr>
          </w:p>
          <w:p>
            <w:pPr>
              <w:pStyle w:val="7"/>
              <w:ind w:left="2316" w:right="230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申  报  材 料</w:t>
            </w:r>
          </w:p>
        </w:tc>
        <w:tc>
          <w:tcPr>
            <w:tcW w:w="972" w:type="dxa"/>
          </w:tcPr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199" w:lineRule="auto"/>
              <w:ind w:left="244" w:right="235"/>
              <w:rPr>
                <w:sz w:val="24"/>
              </w:rPr>
            </w:pPr>
            <w:r>
              <w:rPr>
                <w:color w:val="231F20"/>
                <w:sz w:val="24"/>
              </w:rPr>
              <w:t>寄送数量</w:t>
            </w:r>
          </w:p>
        </w:tc>
        <w:tc>
          <w:tcPr>
            <w:tcW w:w="1007" w:type="dxa"/>
          </w:tcPr>
          <w:p>
            <w:pPr>
              <w:pStyle w:val="7"/>
              <w:spacing w:before="232" w:line="199" w:lineRule="auto"/>
              <w:ind w:left="141" w:right="133" w:firstLine="12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是否需 要 电子版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69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55"/>
              <w:rPr>
                <w:sz w:val="21"/>
              </w:rPr>
            </w:pPr>
            <w:r>
              <w:rPr>
                <w:color w:val="231F20"/>
                <w:sz w:val="21"/>
              </w:rPr>
              <w:t>2017</w:t>
            </w:r>
            <w:r>
              <w:rPr>
                <w:color w:val="231F20"/>
                <w:spacing w:val="-11"/>
                <w:sz w:val="21"/>
              </w:rPr>
              <w:t xml:space="preserve"> 年度江苏媒体融合优秀作品报送目录</w:t>
            </w:r>
            <w:r>
              <w:rPr>
                <w:color w:val="231F20"/>
                <w:spacing w:val="-32"/>
                <w:sz w:val="21"/>
              </w:rPr>
              <w:t>（</w:t>
            </w:r>
            <w:r>
              <w:rPr>
                <w:color w:val="231F20"/>
                <w:spacing w:val="-5"/>
                <w:sz w:val="21"/>
              </w:rPr>
              <w:t>仅限组织报送填写</w:t>
            </w:r>
            <w:r>
              <w:rPr>
                <w:color w:val="231F20"/>
                <w:sz w:val="21"/>
              </w:rPr>
              <w:t>）</w:t>
            </w:r>
          </w:p>
        </w:tc>
        <w:tc>
          <w:tcPr>
            <w:tcW w:w="972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271" w:right="26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 份</w:t>
            </w:r>
          </w:p>
        </w:tc>
        <w:tc>
          <w:tcPr>
            <w:tcW w:w="1007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是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69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55"/>
              <w:rPr>
                <w:sz w:val="21"/>
              </w:rPr>
            </w:pPr>
            <w:r>
              <w:rPr>
                <w:color w:val="231F20"/>
                <w:sz w:val="21"/>
              </w:rPr>
              <w:t>报送程序和公示情况说明</w:t>
            </w:r>
          </w:p>
        </w:tc>
        <w:tc>
          <w:tcPr>
            <w:tcW w:w="972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271" w:right="26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 份</w:t>
            </w:r>
          </w:p>
        </w:tc>
        <w:tc>
          <w:tcPr>
            <w:tcW w:w="1007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否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69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55"/>
              <w:rPr>
                <w:sz w:val="21"/>
              </w:rPr>
            </w:pPr>
            <w:r>
              <w:rPr>
                <w:color w:val="231F20"/>
                <w:sz w:val="21"/>
              </w:rPr>
              <w:t>诚信参评承诺书</w:t>
            </w:r>
          </w:p>
        </w:tc>
        <w:tc>
          <w:tcPr>
            <w:tcW w:w="972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271" w:right="26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 份</w:t>
            </w:r>
          </w:p>
        </w:tc>
        <w:tc>
          <w:tcPr>
            <w:tcW w:w="1007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否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69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55"/>
              <w:rPr>
                <w:sz w:val="21"/>
              </w:rPr>
            </w:pPr>
            <w:r>
              <w:rPr>
                <w:color w:val="231F20"/>
                <w:sz w:val="21"/>
              </w:rPr>
              <w:t>2017 年度江苏媒体融合优秀作品参评推荐表</w:t>
            </w:r>
          </w:p>
        </w:tc>
        <w:tc>
          <w:tcPr>
            <w:tcW w:w="972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271" w:right="26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 份</w:t>
            </w:r>
          </w:p>
        </w:tc>
        <w:tc>
          <w:tcPr>
            <w:tcW w:w="1007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是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69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55"/>
              <w:rPr>
                <w:sz w:val="21"/>
              </w:rPr>
            </w:pPr>
            <w:r>
              <w:rPr>
                <w:color w:val="231F20"/>
                <w:sz w:val="21"/>
              </w:rPr>
              <w:t>2017 年度江苏媒体融合优秀新媒体品牌栏目代表作基本情况</w:t>
            </w:r>
          </w:p>
        </w:tc>
        <w:tc>
          <w:tcPr>
            <w:tcW w:w="972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271" w:right="26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 份</w:t>
            </w:r>
          </w:p>
        </w:tc>
        <w:tc>
          <w:tcPr>
            <w:tcW w:w="1007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是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69" w:type="dxa"/>
          </w:tcPr>
          <w:p>
            <w:pPr>
              <w:pStyle w:val="7"/>
              <w:spacing w:before="113" w:line="206" w:lineRule="auto"/>
              <w:ind w:left="55" w:right="159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2017 年度江苏媒体融合优秀作品新媒体品牌栏目2017 年每月第</w:t>
            </w:r>
            <w:r>
              <w:rPr>
                <w:color w:val="231F20"/>
                <w:sz w:val="21"/>
              </w:rPr>
              <w:t>二周作品目录</w:t>
            </w:r>
          </w:p>
        </w:tc>
        <w:tc>
          <w:tcPr>
            <w:tcW w:w="972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271" w:right="26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 份</w:t>
            </w:r>
          </w:p>
        </w:tc>
        <w:tc>
          <w:tcPr>
            <w:tcW w:w="1007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是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69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55"/>
              <w:rPr>
                <w:sz w:val="21"/>
              </w:rPr>
            </w:pPr>
            <w:r>
              <w:rPr>
                <w:color w:val="231F20"/>
                <w:sz w:val="21"/>
              </w:rPr>
              <w:t>参评作品首发界面全屏截图打印件</w:t>
            </w:r>
          </w:p>
        </w:tc>
        <w:tc>
          <w:tcPr>
            <w:tcW w:w="972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271" w:right="26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 份</w:t>
            </w:r>
          </w:p>
        </w:tc>
        <w:tc>
          <w:tcPr>
            <w:tcW w:w="1007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是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69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55"/>
              <w:rPr>
                <w:sz w:val="21"/>
              </w:rPr>
            </w:pPr>
            <w:r>
              <w:rPr>
                <w:color w:val="231F20"/>
                <w:sz w:val="21"/>
              </w:rPr>
              <w:t>参评作品复制件</w:t>
            </w:r>
          </w:p>
        </w:tc>
        <w:tc>
          <w:tcPr>
            <w:tcW w:w="972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271" w:right="26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 份</w:t>
            </w:r>
          </w:p>
        </w:tc>
        <w:tc>
          <w:tcPr>
            <w:tcW w:w="1007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是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69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55"/>
              <w:rPr>
                <w:sz w:val="21"/>
              </w:rPr>
            </w:pPr>
            <w:r>
              <w:rPr>
                <w:color w:val="231F20"/>
                <w:sz w:val="21"/>
              </w:rPr>
              <w:t>参评作品二维码</w:t>
            </w:r>
          </w:p>
        </w:tc>
        <w:tc>
          <w:tcPr>
            <w:tcW w:w="972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271" w:right="26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 份</w:t>
            </w:r>
          </w:p>
        </w:tc>
        <w:tc>
          <w:tcPr>
            <w:tcW w:w="1007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是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69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55"/>
              <w:rPr>
                <w:sz w:val="21"/>
              </w:rPr>
            </w:pPr>
            <w:r>
              <w:rPr>
                <w:color w:val="231F20"/>
                <w:sz w:val="21"/>
              </w:rPr>
              <w:t>音视频类参评作品文字稿</w:t>
            </w:r>
          </w:p>
        </w:tc>
        <w:tc>
          <w:tcPr>
            <w:tcW w:w="972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271" w:right="26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 份</w:t>
            </w:r>
          </w:p>
        </w:tc>
        <w:tc>
          <w:tcPr>
            <w:tcW w:w="1007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是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69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55"/>
              <w:rPr>
                <w:sz w:val="21"/>
              </w:rPr>
            </w:pPr>
            <w:r>
              <w:rPr>
                <w:color w:val="231F20"/>
                <w:sz w:val="21"/>
              </w:rPr>
              <w:t>新媒体品牌栏目代表作文字稿</w:t>
            </w:r>
          </w:p>
        </w:tc>
        <w:tc>
          <w:tcPr>
            <w:tcW w:w="972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271" w:right="26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 份</w:t>
            </w:r>
          </w:p>
        </w:tc>
        <w:tc>
          <w:tcPr>
            <w:tcW w:w="1007" w:type="dxa"/>
          </w:tcPr>
          <w:p>
            <w:pPr>
              <w:pStyle w:val="7"/>
              <w:spacing w:before="9"/>
              <w:rPr>
                <w:sz w:val="13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是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9130" w:h="14410"/>
      <w:pgMar w:top="1460" w:right="460" w:bottom="540" w:left="480" w:header="1123" w:footer="34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187200" behindDoc="1" locked="0" layoutInCell="1" allowOverlap="1">
              <wp:simplePos x="0" y="0"/>
              <wp:positionH relativeFrom="page">
                <wp:posOffset>2752090</wp:posOffset>
              </wp:positionH>
              <wp:positionV relativeFrom="page">
                <wp:posOffset>8782685</wp:posOffset>
              </wp:positionV>
              <wp:extent cx="158750" cy="173990"/>
              <wp:effectExtent l="0" t="0" r="0" b="0"/>
              <wp:wrapNone/>
              <wp:docPr id="3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73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Gill Sans MT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216.7pt;margin-top:691.55pt;height:13.7pt;width:12.5pt;mso-position-horizontal-relative:page;mso-position-vertical-relative:page;z-index:-252129280;mso-width-relative:page;mso-height-relative:page;" filled="f" stroked="f" coordsize="21600,21600" o:gfxdata="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qwonvaAAAA&#10;DQEAAA8AAAAAAAAAAQAgAAAAIgAAAGRycy9kb3ducmV2LnhtbFBLAQIUABQAAAAIAIdO4kDWPKAm&#10;qQEAAC8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Gill Sans MT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184128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700405</wp:posOffset>
              </wp:positionV>
              <wp:extent cx="686435" cy="2413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3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8.4pt;margin-top:55.15pt;height:19pt;width:54.05pt;mso-position-horizontal-relative:page;mso-position-vertical-relative:page;z-index:-252132352;mso-width-relative:page;mso-height-relative:page;" filled="f" stroked="f" coordsize="21600,21600" o:gfxdata="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ttO6NkAAAAK&#10;AQAADwAAAAAAAAABACAAAAAiAAAAZHJzL2Rvd25yZXYueG1sUEsBAhQAFAAAAAgAh07iQKt/OjSp&#10;AQAALw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32F1D"/>
    <w:rsid w:val="17E006F1"/>
    <w:rsid w:val="1F712F9F"/>
    <w:rsid w:val="55E46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2019-02-15T03:21:00Z</dcterms:created>
  <dc:creator> xhuser</dc:creator>
  <cp:lastModifiedBy>%E5%A4%AA%E0%A5%90%E9%98%B3</cp:lastModifiedBy>
  <dcterms:modified xsi:type="dcterms:W3CDTF">2019-02-15T04:31:55Z</dcterms:modified>
  <dc:subject>网络好新闻</dc:subject>
  <dc:title>8-媒体融合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飞腾创艺5.4 网络版</vt:lpwstr>
  </property>
  <property fmtid="{D5CDD505-2E9C-101B-9397-08002B2CF9AE}" pid="4" name="LastSaved">
    <vt:filetime>2019-02-15T00:00:00Z</vt:filetime>
  </property>
  <property fmtid="{D5CDD505-2E9C-101B-9397-08002B2CF9AE}" pid="5" name="KSOProductBuildVer">
    <vt:lpwstr>2052-11.1.0.8214</vt:lpwstr>
  </property>
</Properties>
</file>